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E0692" w14:textId="7BA44D18" w:rsidR="00576E84" w:rsidRPr="00C50703" w:rsidRDefault="70B8E72F" w:rsidP="003B1A79">
      <w:pPr>
        <w:keepNext/>
        <w:keepLines/>
        <w:spacing w:before="240" w:after="0"/>
        <w:outlineLvl w:val="0"/>
        <w:rPr>
          <w:rFonts w:eastAsiaTheme="majorEastAsia" w:cs="Times New Roman"/>
        </w:rPr>
      </w:pPr>
      <w:r w:rsidRPr="00C50703">
        <w:rPr>
          <w:rFonts w:eastAsia="Times New Roman," w:cs="Times New Roman,"/>
        </w:rPr>
        <w:t>In addition to the general requirements contained in the ARRL Iowa Section ARES Code of Conduct, Story County ARES has adopted the following member qualification policy:</w:t>
      </w:r>
    </w:p>
    <w:p w14:paraId="5D2E0922" w14:textId="424714A0" w:rsidR="00C4463F" w:rsidRPr="00C50703" w:rsidRDefault="70B8E72F" w:rsidP="003B1A79">
      <w:pPr>
        <w:keepNext/>
        <w:keepLines/>
        <w:spacing w:before="240" w:after="0"/>
        <w:outlineLvl w:val="0"/>
        <w:rPr>
          <w:rFonts w:eastAsiaTheme="majorEastAsia" w:cs="Times New Roman"/>
        </w:rPr>
      </w:pPr>
      <w:r w:rsidRPr="00C50703">
        <w:rPr>
          <w:rFonts w:eastAsia="Times New Roman," w:cs="Times New Roman,"/>
        </w:rPr>
        <w:t>Story County ARES cannot allow individuals who are on either the Iowa Sex Offender Registry or National Sex Offender Registry to serve in a volunteer capacity.  During a disaster, volunteers are used in a variety of roles including Emergency Operation Center (EOC) liaisons, shelter support, or working with impacted citizens in a recovery center.  During all phases of disaster response and recovery, the agencies we serve must ensure the safety of those impacted by a disaster.  Concern for those impacted is a key reason these agencies need volunteers who have been identified, vetted and trained prior to a disaster event occurring.</w:t>
      </w:r>
    </w:p>
    <w:p w14:paraId="587F9AC5" w14:textId="77777777" w:rsidR="003B1A79" w:rsidRPr="00C50703" w:rsidRDefault="00576E84" w:rsidP="003B1A79">
      <w:pPr>
        <w:keepNext/>
        <w:keepLines/>
        <w:spacing w:before="240" w:after="0"/>
        <w:outlineLvl w:val="0"/>
        <w:rPr>
          <w:rFonts w:eastAsiaTheme="majorEastAsia" w:cs="Times New Roman"/>
        </w:rPr>
      </w:pPr>
      <w:r w:rsidRPr="00C50703">
        <w:rPr>
          <w:rFonts w:eastAsiaTheme="majorEastAsia" w:cs="Times New Roman"/>
        </w:rPr>
        <w:t>P</w:t>
      </w:r>
      <w:r w:rsidR="003B1A79" w:rsidRPr="00C50703">
        <w:rPr>
          <w:rFonts w:eastAsiaTheme="majorEastAsia" w:cs="Times New Roman"/>
        </w:rPr>
        <w:t>rospective Amateur Radio Emergency Service volunteers’ names and dates of birth will be checked against the public online records of:</w:t>
      </w:r>
    </w:p>
    <w:p w14:paraId="18D5A149" w14:textId="77777777" w:rsidR="003B1A79" w:rsidRPr="00C50703" w:rsidRDefault="003B1A79" w:rsidP="003B1A79">
      <w:pPr>
        <w:keepNext/>
        <w:keepLines/>
        <w:numPr>
          <w:ilvl w:val="1"/>
          <w:numId w:val="0"/>
        </w:numPr>
        <w:spacing w:before="40" w:after="0"/>
        <w:ind w:left="720"/>
        <w:outlineLvl w:val="1"/>
        <w:rPr>
          <w:rFonts w:eastAsiaTheme="majorEastAsia" w:cs="Times New Roman"/>
        </w:rPr>
      </w:pPr>
      <w:r w:rsidRPr="00C50703">
        <w:rPr>
          <w:rFonts w:eastAsiaTheme="majorEastAsia" w:cs="Times New Roman"/>
        </w:rPr>
        <w:t>Iowa Courts Online</w:t>
      </w:r>
    </w:p>
    <w:p w14:paraId="0163B698" w14:textId="77777777" w:rsidR="003B1A79" w:rsidRPr="00C50703" w:rsidRDefault="003B1A79" w:rsidP="003B1A79">
      <w:pPr>
        <w:keepNext/>
        <w:keepLines/>
        <w:numPr>
          <w:ilvl w:val="1"/>
          <w:numId w:val="0"/>
        </w:numPr>
        <w:spacing w:before="40" w:after="0"/>
        <w:ind w:left="720"/>
        <w:outlineLvl w:val="1"/>
        <w:rPr>
          <w:rFonts w:eastAsiaTheme="majorEastAsia" w:cs="Times New Roman"/>
        </w:rPr>
      </w:pPr>
      <w:r w:rsidRPr="00C50703">
        <w:rPr>
          <w:rFonts w:eastAsiaTheme="majorEastAsia" w:cs="Times New Roman"/>
        </w:rPr>
        <w:t>Iowa Sex Offender Registry</w:t>
      </w:r>
    </w:p>
    <w:p w14:paraId="0387D633" w14:textId="77777777" w:rsidR="003B1A79" w:rsidRPr="00C50703" w:rsidRDefault="00C4463F" w:rsidP="003B1A79">
      <w:pPr>
        <w:keepNext/>
        <w:keepLines/>
        <w:numPr>
          <w:ilvl w:val="1"/>
          <w:numId w:val="0"/>
        </w:numPr>
        <w:spacing w:before="40" w:after="0"/>
        <w:ind w:left="720"/>
        <w:outlineLvl w:val="1"/>
        <w:rPr>
          <w:rFonts w:eastAsiaTheme="majorEastAsia" w:cs="Times New Roman"/>
        </w:rPr>
      </w:pPr>
      <w:r w:rsidRPr="00C50703">
        <w:rPr>
          <w:rFonts w:eastAsiaTheme="majorEastAsia" w:cs="Times New Roman"/>
        </w:rPr>
        <w:t>National Sex Offender Registry</w:t>
      </w:r>
    </w:p>
    <w:p w14:paraId="10E30B81" w14:textId="77777777" w:rsidR="003B1A79" w:rsidRPr="00C50703" w:rsidRDefault="003B1A79" w:rsidP="003B1A79">
      <w:pPr>
        <w:keepNext/>
        <w:keepLines/>
        <w:spacing w:before="240" w:after="0"/>
        <w:outlineLvl w:val="0"/>
        <w:rPr>
          <w:rFonts w:eastAsiaTheme="majorEastAsia" w:cs="Times New Roman"/>
        </w:rPr>
      </w:pPr>
      <w:r w:rsidRPr="00C50703">
        <w:rPr>
          <w:rFonts w:eastAsiaTheme="majorEastAsia" w:cs="Times New Roman"/>
        </w:rPr>
        <w:t>The record check will be conducted every 5 years or if a volunteer is found to</w:t>
      </w:r>
      <w:r w:rsidR="00C4463F" w:rsidRPr="00C50703">
        <w:rPr>
          <w:rFonts w:eastAsiaTheme="majorEastAsia" w:cs="Times New Roman"/>
        </w:rPr>
        <w:t xml:space="preserve"> have any new criminal charges.</w:t>
      </w:r>
    </w:p>
    <w:p w14:paraId="58C1822E" w14:textId="77777777" w:rsidR="003B1A79" w:rsidRPr="00C50703" w:rsidRDefault="003B1A79" w:rsidP="003B1A79">
      <w:pPr>
        <w:keepNext/>
        <w:keepLines/>
        <w:spacing w:before="240" w:after="0"/>
        <w:outlineLvl w:val="0"/>
        <w:rPr>
          <w:rFonts w:eastAsiaTheme="majorEastAsia" w:cs="Times New Roman"/>
        </w:rPr>
      </w:pPr>
      <w:r w:rsidRPr="00C50703">
        <w:rPr>
          <w:rFonts w:eastAsiaTheme="majorEastAsia" w:cs="Times New Roman"/>
        </w:rPr>
        <w:t xml:space="preserve">All volunteers will report any criminal arrest, citation or conviction to </w:t>
      </w:r>
      <w:r w:rsidR="00FC3C28" w:rsidRPr="00C50703">
        <w:rPr>
          <w:rFonts w:eastAsiaTheme="majorEastAsia" w:cs="Times New Roman"/>
        </w:rPr>
        <w:t>ARES EC</w:t>
      </w:r>
      <w:r w:rsidRPr="00C50703">
        <w:rPr>
          <w:rFonts w:eastAsiaTheme="majorEastAsia" w:cs="Times New Roman"/>
        </w:rPr>
        <w:t xml:space="preserve"> immediately upon arrest or conviction for consideration</w:t>
      </w:r>
      <w:r w:rsidR="003C60C2" w:rsidRPr="00C50703">
        <w:rPr>
          <w:rFonts w:eastAsiaTheme="majorEastAsia" w:cs="Times New Roman"/>
        </w:rPr>
        <w:t xml:space="preserve"> of the volunteer</w:t>
      </w:r>
      <w:r w:rsidR="00FC3C28" w:rsidRPr="00C50703">
        <w:rPr>
          <w:rFonts w:eastAsiaTheme="majorEastAsia" w:cs="Times New Roman"/>
        </w:rPr>
        <w:t xml:space="preserve">’s continued qualifications </w:t>
      </w:r>
      <w:r w:rsidR="003C60C2" w:rsidRPr="00C50703">
        <w:rPr>
          <w:rFonts w:eastAsiaTheme="majorEastAsia" w:cs="Times New Roman"/>
        </w:rPr>
        <w:t xml:space="preserve">to serve with </w:t>
      </w:r>
      <w:r w:rsidRPr="00C50703">
        <w:rPr>
          <w:rFonts w:eastAsiaTheme="majorEastAsia" w:cs="Times New Roman"/>
        </w:rPr>
        <w:t>ARES. Failure to report may result</w:t>
      </w:r>
      <w:r w:rsidR="00C4463F" w:rsidRPr="00C50703">
        <w:rPr>
          <w:rFonts w:eastAsiaTheme="majorEastAsia" w:cs="Times New Roman"/>
        </w:rPr>
        <w:t xml:space="preserve"> in dismissal of the volunteer.</w:t>
      </w:r>
    </w:p>
    <w:p w14:paraId="7ED47C6F" w14:textId="36F116B4" w:rsidR="003B1A79" w:rsidRPr="00C50703" w:rsidRDefault="70B8E72F" w:rsidP="003B1A79">
      <w:pPr>
        <w:keepNext/>
        <w:keepLines/>
        <w:spacing w:before="240" w:after="0"/>
        <w:outlineLvl w:val="0"/>
        <w:rPr>
          <w:rFonts w:eastAsiaTheme="majorEastAsia" w:cs="Times New Roman"/>
        </w:rPr>
      </w:pPr>
      <w:r w:rsidRPr="00C50703">
        <w:rPr>
          <w:rFonts w:eastAsia="Times New Roman," w:cs="Times New Roman,"/>
        </w:rPr>
        <w:t xml:space="preserve">Any prospective or current volunteer who has been convicted of an offense whereby he/she appears on the National Sex Offender public website or for which he/she must register with the State of Iowa Sex Offender Registry as required by Iowa Code 692A, may not serve in a volunteer capacity with the </w:t>
      </w:r>
      <w:r w:rsidR="00DD2807">
        <w:rPr>
          <w:rFonts w:eastAsia="Times New Roman," w:cs="Times New Roman,"/>
        </w:rPr>
        <w:t xml:space="preserve">Amateur Radio Emergency Service </w:t>
      </w:r>
      <w:bookmarkStart w:id="0" w:name="_GoBack"/>
      <w:r w:rsidR="00DD2807">
        <w:rPr>
          <w:rFonts w:eastAsia="Times New Roman," w:cs="Times New Roman,"/>
        </w:rPr>
        <w:t>and ARES leadership must revoke their membership and notify the volunteer.</w:t>
      </w:r>
    </w:p>
    <w:bookmarkEnd w:id="0"/>
    <w:p w14:paraId="7CC53FC0" w14:textId="77777777" w:rsidR="003B1A79" w:rsidRPr="00C50703" w:rsidRDefault="00FC3C28" w:rsidP="003B1A79">
      <w:pPr>
        <w:keepNext/>
        <w:keepLines/>
        <w:spacing w:before="240" w:after="0"/>
        <w:outlineLvl w:val="0"/>
        <w:rPr>
          <w:rFonts w:eastAsiaTheme="majorEastAsia" w:cs="Times New Roman"/>
        </w:rPr>
      </w:pPr>
      <w:r w:rsidRPr="00C50703">
        <w:rPr>
          <w:rFonts w:eastAsiaTheme="majorEastAsia" w:cs="Times New Roman"/>
        </w:rPr>
        <w:t>Additional</w:t>
      </w:r>
      <w:r w:rsidR="003B1A79" w:rsidRPr="00C50703">
        <w:rPr>
          <w:rFonts w:eastAsiaTheme="majorEastAsia" w:cs="Times New Roman"/>
        </w:rPr>
        <w:t xml:space="preserve"> disqualifiers:</w:t>
      </w:r>
    </w:p>
    <w:p w14:paraId="3AC4A957" w14:textId="77777777" w:rsidR="003B1A79" w:rsidRPr="00C50703" w:rsidRDefault="003B1A79" w:rsidP="00FC3C28">
      <w:pPr>
        <w:keepNext/>
        <w:keepLines/>
        <w:numPr>
          <w:ilvl w:val="1"/>
          <w:numId w:val="0"/>
        </w:numPr>
        <w:spacing w:before="40" w:after="0"/>
        <w:ind w:left="720"/>
        <w:outlineLvl w:val="1"/>
        <w:rPr>
          <w:rFonts w:eastAsiaTheme="majorEastAsia" w:cs="Times New Roman"/>
        </w:rPr>
      </w:pPr>
      <w:r w:rsidRPr="00C50703">
        <w:rPr>
          <w:rFonts w:eastAsiaTheme="majorEastAsia" w:cs="Times New Roman"/>
        </w:rPr>
        <w:t>Any felony conviction and/or crime punishable by c</w:t>
      </w:r>
      <w:r w:rsidR="00C4463F" w:rsidRPr="00C50703">
        <w:rPr>
          <w:rFonts w:eastAsiaTheme="majorEastAsia" w:cs="Times New Roman"/>
        </w:rPr>
        <w:t>onfinement greater than 1 year.</w:t>
      </w:r>
    </w:p>
    <w:p w14:paraId="47CF42BB" w14:textId="77777777" w:rsidR="003B1A79" w:rsidRPr="00C50703" w:rsidRDefault="003B1A79" w:rsidP="00FC3C28">
      <w:pPr>
        <w:keepNext/>
        <w:keepLines/>
        <w:numPr>
          <w:ilvl w:val="1"/>
          <w:numId w:val="0"/>
        </w:numPr>
        <w:spacing w:before="40" w:after="0"/>
        <w:ind w:left="720"/>
        <w:outlineLvl w:val="1"/>
        <w:rPr>
          <w:rFonts w:eastAsiaTheme="majorEastAsia" w:cs="Times New Roman"/>
        </w:rPr>
      </w:pPr>
      <w:r w:rsidRPr="00C50703">
        <w:rPr>
          <w:rFonts w:eastAsiaTheme="majorEastAsia" w:cs="Times New Roman"/>
        </w:rPr>
        <w:t>Any lesser crime using force of thre</w:t>
      </w:r>
      <w:r w:rsidR="00C4463F" w:rsidRPr="00C50703">
        <w:rPr>
          <w:rFonts w:eastAsiaTheme="majorEastAsia" w:cs="Times New Roman"/>
        </w:rPr>
        <w:t>at or force against any person.</w:t>
      </w:r>
    </w:p>
    <w:p w14:paraId="78941145" w14:textId="77777777" w:rsidR="003B1A79" w:rsidRPr="00C50703" w:rsidRDefault="003B1A79" w:rsidP="00FC3C28">
      <w:pPr>
        <w:keepNext/>
        <w:keepLines/>
        <w:numPr>
          <w:ilvl w:val="1"/>
          <w:numId w:val="0"/>
        </w:numPr>
        <w:spacing w:before="40" w:after="0"/>
        <w:ind w:left="720"/>
        <w:outlineLvl w:val="1"/>
        <w:rPr>
          <w:rFonts w:eastAsiaTheme="majorEastAsia" w:cs="Times New Roman"/>
        </w:rPr>
      </w:pPr>
      <w:r w:rsidRPr="00C50703">
        <w:rPr>
          <w:rFonts w:eastAsiaTheme="majorEastAsia" w:cs="Times New Roman"/>
        </w:rPr>
        <w:t>Any lesser crime in which sexual relations is an element, including victimless crimes of a sexual nature.</w:t>
      </w:r>
    </w:p>
    <w:p w14:paraId="1DD3C238" w14:textId="77777777" w:rsidR="00FC3C28" w:rsidRPr="00C50703" w:rsidRDefault="00FC3C28" w:rsidP="00FC3C28">
      <w:pPr>
        <w:keepNext/>
        <w:keepLines/>
        <w:spacing w:before="240" w:after="0"/>
        <w:outlineLvl w:val="0"/>
        <w:rPr>
          <w:rFonts w:eastAsiaTheme="majorEastAsia" w:cs="Times New Roman"/>
        </w:rPr>
      </w:pPr>
      <w:r w:rsidRPr="00C50703">
        <w:rPr>
          <w:rFonts w:eastAsiaTheme="majorEastAsia" w:cs="Times New Roman"/>
        </w:rPr>
        <w:t xml:space="preserve">The above standard will also be used when responding to the Story County Emergency Management Coordinator’s requests for recommendations </w:t>
      </w:r>
      <w:r w:rsidR="00576E84" w:rsidRPr="00C50703">
        <w:rPr>
          <w:rFonts w:eastAsiaTheme="majorEastAsia" w:cs="Times New Roman"/>
        </w:rPr>
        <w:t>when approving</w:t>
      </w:r>
      <w:r w:rsidRPr="00C50703">
        <w:rPr>
          <w:rFonts w:eastAsiaTheme="majorEastAsia" w:cs="Times New Roman"/>
        </w:rPr>
        <w:t xml:space="preserve"> RACES Station License Applications.</w:t>
      </w:r>
    </w:p>
    <w:sectPr w:rsidR="00FC3C28" w:rsidRPr="00C50703" w:rsidSect="0041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77CD8"/>
    <w:multiLevelType w:val="hybridMultilevel"/>
    <w:tmpl w:val="92F8D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66B6C"/>
    <w:multiLevelType w:val="hybridMultilevel"/>
    <w:tmpl w:val="D7240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79"/>
    <w:rsid w:val="001D5613"/>
    <w:rsid w:val="003B1A79"/>
    <w:rsid w:val="003C60C2"/>
    <w:rsid w:val="004145D3"/>
    <w:rsid w:val="004F0709"/>
    <w:rsid w:val="0056679D"/>
    <w:rsid w:val="00576E84"/>
    <w:rsid w:val="00C4463F"/>
    <w:rsid w:val="00C50703"/>
    <w:rsid w:val="00DC0A9C"/>
    <w:rsid w:val="00DD2807"/>
    <w:rsid w:val="00F37225"/>
    <w:rsid w:val="00F80CF5"/>
    <w:rsid w:val="00FC3C28"/>
    <w:rsid w:val="70B8E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0692"/>
  <w15:docId w15:val="{AA476906-DBE5-42CE-B787-2DC2AF24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1A7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Clint - NRCS, Carroll, IA</dc:creator>
  <cp:keywords/>
  <dc:description/>
  <cp:lastModifiedBy>Clint Miller</cp:lastModifiedBy>
  <cp:revision>5</cp:revision>
  <dcterms:created xsi:type="dcterms:W3CDTF">2016-08-24T03:28:00Z</dcterms:created>
  <dcterms:modified xsi:type="dcterms:W3CDTF">2016-08-27T02:05:00Z</dcterms:modified>
</cp:coreProperties>
</file>